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114300</wp:posOffset>
                </wp:positionV>
                <wp:extent cx="4211100" cy="4117102"/>
                <wp:effectExtent b="0" l="0" r="0" t="0"/>
                <wp:wrapSquare wrapText="bothSides" distB="114300" distT="114300" distL="114300" distR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9475" y="81350"/>
                          <a:ext cx="4211100" cy="4117102"/>
                          <a:chOff x="429475" y="81350"/>
                          <a:chExt cx="4283425" cy="41922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9500" y="81350"/>
                            <a:ext cx="4192200" cy="41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3" name="Shape 3"/>
                        <wps:spPr>
                          <a:xfrm>
                            <a:off x="825090" y="2552909"/>
                            <a:ext cx="3847200" cy="110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120"/>
                                  <w:vertAlign w:val="baseline"/>
                                </w:rPr>
                                <w:t xml:space="preserve">Muzza 5K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865694" y="2532607"/>
                            <a:ext cx="3847200" cy="110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alibri" w:cs="Calibri" w:eastAsia="Calibri" w:hAnsi="Calibri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120"/>
                                  <w:vertAlign w:val="baseline"/>
                                </w:rPr>
                                <w:t xml:space="preserve">Muzza 5K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114300</wp:posOffset>
                </wp:positionV>
                <wp:extent cx="4211100" cy="4117102"/>
                <wp:effectExtent b="0" l="0" r="0" t="0"/>
                <wp:wrapSquare wrapText="bothSides" distB="114300" distT="114300" distL="114300" distR="114300"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11100" cy="41171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En Muzza 5K, cada pizzería de la avenida Corrientes tiene su toque especial, y ahora en esta edición te toca a vos llevar a código la experiencia de recorrer todas estas pizzerías.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Contemplamos distintos tipos de pizzas: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283.46456692913375" w:hanging="283.46456692913375"/>
        <w:rPr>
          <w:u w:val="none"/>
        </w:rPr>
      </w:pPr>
      <w:r w:rsidDel="00000000" w:rsidR="00000000" w:rsidRPr="00000000">
        <w:rPr>
          <w:rtl w:val="0"/>
        </w:rPr>
        <w:t xml:space="preserve">Pizza (la estándar, muchas veces llamada grande, digamos)</w:t>
      </w:r>
      <w:r w:rsidDel="00000000" w:rsidR="00000000" w:rsidRPr="00000000">
        <w:rPr>
          <w:rtl w:val="0"/>
        </w:rPr>
        <w:t xml:space="preserve">: Calcula su costo como la sumatoria de la cantidad de letras de todos sus ingredientes * 100. Tiene 8 porciones.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283.46456692913375" w:hanging="283.46456692913375"/>
        <w:rPr>
          <w:u w:val="none"/>
        </w:rPr>
      </w:pPr>
      <w:r w:rsidDel="00000000" w:rsidR="00000000" w:rsidRPr="00000000">
        <w:rPr>
          <w:rtl w:val="0"/>
        </w:rPr>
        <w:t xml:space="preserve">Pizza Chica: Esta es la mitad de la anterior en cuanto a cantidad de porciones, y calcula su costo como las 3/4 partes de aquella, porque si bien es la mitad, cuesta proporcionalmente un 50% más.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283.46456692913375" w:hanging="283.46456692913375"/>
        <w:rPr>
          <w:u w:val="none"/>
        </w:rPr>
      </w:pPr>
      <w:r w:rsidDel="00000000" w:rsidR="00000000" w:rsidRPr="00000000">
        <w:rPr>
          <w:rtl w:val="0"/>
        </w:rPr>
        <w:t xml:space="preserve">Compuesta: Este tipo de pizza está compuesta por otras pizzas. Y su costo lo determina la pizza más costosa que la compone.</w:t>
      </w:r>
      <w:r w:rsidDel="00000000" w:rsidR="00000000" w:rsidRPr="00000000">
        <w:rPr>
          <w:rtl w:val="0"/>
        </w:rPr>
        <w:t xml:space="preserve"> Está pizza no puede estar formada por más pizzas que su cantidad de porciones</w:t>
      </w:r>
      <w:r w:rsidDel="00000000" w:rsidR="00000000" w:rsidRPr="00000000">
        <w:rPr>
          <w:rtl w:val="0"/>
        </w:rPr>
        <w:t xml:space="preserve">, y este es el mínimo de los tamaños de las pizzas que la componen.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  <w:t xml:space="preserve">Las pizzerías frecuentemente quieren dar un toque especial a una pizza, y pueden agregar algún ingrediente a la misma. Cuando se le agrega un ingrediente a una pizza compuesta, se le agrega el ingrediente a todos sus componentes.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Por otro lado, las pizzerías son las que le ponen el precio final a una pizza cualquiera. El precio de una pizza se calcula como: </w:t>
      </w:r>
    </w:p>
    <w:p w:rsidR="00000000" w:rsidDel="00000000" w:rsidP="00000000" w:rsidRDefault="00000000" w:rsidRPr="00000000" w14:paraId="0000000B">
      <w:pPr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  <w:rtl w:val="0"/>
        </w:rPr>
        <w:t xml:space="preserve">(costo de la pizza + costo base de la pizzería ) *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“factor de chetez” de la pizzería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El factor de chetez es un índice numérico derivado de la localización y la “marca”, que no sabemos bien como se calcula.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De los clientes sabemos que tienen un nivel de humor que va del 1 al 10. Cuando reciben una entrega, el mismo varía en 1 según si están conformes o no con la entrega, sin exceder los mencionados límites.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 pedido no es más que una colección de pizzas. :-)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Se pide: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Determinar el costo de una pizza.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Determinar el precio de un pedido para una pizzeria.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Crear una entrega a partir de un pedido recibido: La entrega está constituida por el pedido del cliente en sí mismo, el precio puesto por la pizzería sobre el pedido, la ejecución (lo entregado) para dicho pedido de acuerdo a los estándares de esa pizzería (no siempre se recibe exactamente lo que se pide) y el precio final, es decir, sobre la ejecución.</w:t>
        <w:br w:type="textWrapping"/>
        <w:t xml:space="preserve">Para el detalle de la ejecución se tiene en cuenta los siguientes estilos de pizzerías: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Ingrediente Extra</w:t>
      </w:r>
      <w:r w:rsidDel="00000000" w:rsidR="00000000" w:rsidRPr="00000000">
        <w:rPr>
          <w:rtl w:val="0"/>
        </w:rPr>
        <w:t xml:space="preserve">: las pizzerías de este tipo agregan un ingrediente a cualquier pizza que cocinan. Por ejemplo, la pizzería </w:t>
      </w:r>
      <w:r w:rsidDel="00000000" w:rsidR="00000000" w:rsidRPr="00000000">
        <w:rPr>
          <w:b w:val="1"/>
          <w:rtl w:val="0"/>
        </w:rPr>
        <w:t xml:space="preserve">Ketruchy</w:t>
      </w:r>
      <w:r w:rsidDel="00000000" w:rsidR="00000000" w:rsidRPr="00000000">
        <w:rPr>
          <w:rtl w:val="0"/>
        </w:rPr>
        <w:t xml:space="preserve">, les agrega palmito a todas sus pizzas, y la </w:t>
      </w:r>
      <w:r w:rsidDel="00000000" w:rsidR="00000000" w:rsidRPr="00000000">
        <w:rPr>
          <w:b w:val="1"/>
          <w:rtl w:val="0"/>
        </w:rPr>
        <w:t xml:space="preserve">Walter White</w:t>
      </w:r>
      <w:r w:rsidDel="00000000" w:rsidR="00000000" w:rsidRPr="00000000">
        <w:rPr>
          <w:rtl w:val="0"/>
        </w:rPr>
        <w:t xml:space="preserve"> les agrega harina.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Resumen</w:t>
      </w:r>
      <w:r w:rsidDel="00000000" w:rsidR="00000000" w:rsidRPr="00000000">
        <w:rPr>
          <w:rtl w:val="0"/>
        </w:rPr>
        <w:t xml:space="preserve">: Este tipo de pizzerías combinan todas las pizzas en una compuesta. Como se mencionó antes, una pizza compuesta no puede estar formada por más de otras N pizzas, por lo que si se piden más de esas N pizzas no se puede realizar la entrega... </w:t>
      </w:r>
      <w:r w:rsidDel="00000000" w:rsidR="00000000" w:rsidRPr="00000000">
        <w:rPr>
          <w:b w:val="1"/>
          <w:rtl w:val="0"/>
        </w:rPr>
        <w:t xml:space="preserve">ChimPum</w:t>
      </w:r>
      <w:r w:rsidDel="00000000" w:rsidR="00000000" w:rsidRPr="00000000">
        <w:rPr>
          <w:rtl w:val="0"/>
        </w:rPr>
        <w:t xml:space="preserve"> es una de estas.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La Preferida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Estas pizzerías combinan cada una de las pizzas de un pedido, con una pizza predilecta.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El Cuartucho</w:t>
      </w:r>
      <w:r w:rsidDel="00000000" w:rsidR="00000000" w:rsidRPr="00000000">
        <w:rPr>
          <w:rtl w:val="0"/>
        </w:rPr>
        <w:t xml:space="preserve"> hace esto, </w:t>
      </w:r>
      <w:r w:rsidDel="00000000" w:rsidR="00000000" w:rsidRPr="00000000">
        <w:rPr>
          <w:rtl w:val="0"/>
        </w:rPr>
        <w:t xml:space="preserve">con la Grande de Fugazzeta rellena ("muzzarella", "cebolla", "jamón").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La combineta</w:t>
      </w:r>
      <w:r w:rsidDel="00000000" w:rsidR="00000000" w:rsidRPr="00000000">
        <w:rPr>
          <w:rtl w:val="0"/>
        </w:rPr>
        <w:t xml:space="preserve">:  Dado un pedido, entrega las </w:t>
      </w:r>
      <w:r w:rsidDel="00000000" w:rsidR="00000000" w:rsidRPr="00000000">
        <w:rPr>
          <w:rtl w:val="0"/>
        </w:rPr>
        <w:t xml:space="preserve">combinaciones </w:t>
      </w:r>
      <w:r w:rsidDel="00000000" w:rsidR="00000000" w:rsidRPr="00000000">
        <w:rPr>
          <w:rtl w:val="0"/>
        </w:rPr>
        <w:t xml:space="preserve">de una pizza con la siguiente. Es decir, la primera con la segunda, la segunda con la tercera, etc. </w:t>
      </w:r>
      <w:r w:rsidDel="00000000" w:rsidR="00000000" w:rsidRPr="00000000">
        <w:rPr>
          <w:b w:val="1"/>
          <w:rtl w:val="0"/>
        </w:rPr>
        <w:t xml:space="preserve">Guarrin</w:t>
      </w:r>
      <w:r w:rsidDel="00000000" w:rsidR="00000000" w:rsidRPr="00000000">
        <w:rPr>
          <w:rtl w:val="0"/>
        </w:rPr>
        <w:t xml:space="preserve">, es una pizzería de este estilo.</w:t>
      </w:r>
    </w:p>
    <w:p w:rsidR="00000000" w:rsidDel="00000000" w:rsidP="00000000" w:rsidRDefault="00000000" w:rsidRPr="00000000" w14:paraId="0000001B">
      <w:pPr>
        <w:ind w:left="720" w:firstLine="720"/>
        <w:rPr>
          <w:rFonts w:ascii="Consolas" w:cs="Consolas" w:eastAsia="Consolas" w:hAnsi="Consolas"/>
        </w:rPr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color w:val="1f1f1f"/>
          <w:sz w:val="21"/>
          <w:szCs w:val="21"/>
          <w:highlight w:val="white"/>
          <w:rtl w:val="0"/>
        </w:rPr>
        <w:t xml:space="preserve">Podría ser de ayuda el WKO “utils” que van a encontrar en el repo cuando clonen.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Normal</w:t>
      </w:r>
      <w:r w:rsidDel="00000000" w:rsidR="00000000" w:rsidRPr="00000000">
        <w:rPr>
          <w:rtl w:val="0"/>
        </w:rPr>
        <w:t xml:space="preserve">: Este tipo de pizzería no hace nada extra sobre el pedido. La </w:t>
      </w:r>
      <w:r w:rsidDel="00000000" w:rsidR="00000000" w:rsidRPr="00000000">
        <w:rPr>
          <w:b w:val="1"/>
          <w:rtl w:val="0"/>
        </w:rPr>
        <w:t xml:space="preserve">Pizzería “El Kraken”</w:t>
      </w:r>
      <w:r w:rsidDel="00000000" w:rsidR="00000000" w:rsidRPr="00000000">
        <w:rPr>
          <w:rtl w:val="0"/>
        </w:rPr>
        <w:t xml:space="preserve"> cumple con esta característica.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3752850</wp:posOffset>
                </wp:positionH>
                <wp:positionV relativeFrom="paragraph">
                  <wp:posOffset>135739</wp:posOffset>
                </wp:positionV>
                <wp:extent cx="2974613" cy="2974613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974613" cy="2974613"/>
                          <a:chOff x="152400" y="152400"/>
                          <a:chExt cx="5410225" cy="5410225"/>
                        </a:xfrm>
                      </wpg:grpSpPr>
                      <pic:pic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410202" cy="541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" name="Shape 6"/>
                        <wps:spPr>
                          <a:xfrm>
                            <a:off x="3497055" y="294108"/>
                            <a:ext cx="2035200" cy="135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Lobster" w:cs="Lobster" w:eastAsia="Lobster" w:hAnsi="Lobster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76"/>
                                  <w:vertAlign w:val="baseline"/>
                                </w:rPr>
                                <w:t xml:space="preserve">Pizzer</w:t>
                              </w:r>
                              <w:r w:rsidDel="00000000" w:rsidR="00000000" w:rsidRPr="00000000">
                                <w:rPr>
                                  <w:rFonts w:ascii="Lobster" w:cs="Lobster" w:eastAsia="Lobster" w:hAnsi="Lobster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76"/>
                                  <w:vertAlign w:val="baseline"/>
                                </w:rPr>
                                <w:t xml:space="preserve">ía</w:t>
                              </w:r>
                              <w:r w:rsidDel="00000000" w:rsidR="00000000" w:rsidRPr="00000000">
                                <w:rPr>
                                  <w:rFonts w:ascii="Lobster" w:cs="Lobster" w:eastAsia="Lobster" w:hAnsi="Lobster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76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Lobster" w:cs="Lobster" w:eastAsia="Lobster" w:hAnsi="Lobster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76"/>
                                  <w:vertAlign w:val="baseline"/>
                                </w:rPr>
                                <w:t xml:space="preserve">El Kraken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3752850</wp:posOffset>
                </wp:positionH>
                <wp:positionV relativeFrom="paragraph">
                  <wp:posOffset>135739</wp:posOffset>
                </wp:positionV>
                <wp:extent cx="2974613" cy="2974613"/>
                <wp:effectExtent b="0" l="0" r="0" t="0"/>
                <wp:wrapSquare wrapText="bothSides" distB="114300" distT="114300" distL="114300" distR="114300"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74613" cy="29746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Tener en cuenta que una pizzería podría cambiar de estilo durante su vida.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Así como hay pizzas para todos los gustos, también hay todo tipo de </w:t>
      </w:r>
      <w:r w:rsidDel="00000000" w:rsidR="00000000" w:rsidRPr="00000000">
        <w:rPr>
          <w:rtl w:val="0"/>
        </w:rPr>
        <w:t xml:space="preserve">clientes </w:t>
      </w:r>
      <w:r w:rsidDel="00000000" w:rsidR="00000000" w:rsidRPr="00000000">
        <w:rPr>
          <w:rtl w:val="0"/>
        </w:rPr>
        <w:t xml:space="preserve">con diversos requerimientos. Para saber cuán satisfecho está cada uno de ellos, nos cuentan: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Hay clientes super exigentes, que sólo están conformes si lo entregado contiene exactamente las pizzas que pidieron, tal cual las pidieron.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El cliente humilde, en cambio, sólo requiere que el costo de lo que le entregan no sea </w:t>
      </w:r>
      <w:r w:rsidDel="00000000" w:rsidR="00000000" w:rsidRPr="00000000">
        <w:rPr>
          <w:rtl w:val="0"/>
        </w:rPr>
        <w:t xml:space="preserve">menor </w:t>
      </w:r>
      <w:r w:rsidDel="00000000" w:rsidR="00000000" w:rsidRPr="00000000">
        <w:rPr>
          <w:rtl w:val="0"/>
        </w:rPr>
        <w:t xml:space="preserve">de lo que pidió (ya que paga por lo que pidió).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También tenemos al mañoso, que lo único que necesita es que la entrega no contenga pizzas con </w:t>
      </w:r>
      <w:r w:rsidDel="00000000" w:rsidR="00000000" w:rsidRPr="00000000">
        <w:rPr>
          <w:rtl w:val="0"/>
        </w:rPr>
        <w:t xml:space="preserve">cierto ingrediente. Por ejemplo, Mati es un cliente mafioso, perdón, mañoso totalmente razonable que odia los palmitos... como es lógico, ya que ninguna persona de bien le pondría palmitos a una pizza... ni a nada (basado en hechos reales).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08.6614173228347" w:right="0" w:firstLine="0"/>
        <w:jc w:val="left"/>
        <w:rPr/>
      </w:pPr>
      <w:r w:rsidDel="00000000" w:rsidR="00000000" w:rsidRPr="00000000">
        <w:rPr>
          <w:highlight w:val="white"/>
          <w:rtl w:val="0"/>
        </w:rPr>
        <w:t xml:space="preserve">Modelar lo necesario para que un cliente haga un pedido dado a una pizzería, recibiendo la entrega y afectando su humor según corresponda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Queremos agregar la posibilidad de consultar, para una pizzería, qué cliente es al que más pizzas se le entregaron históricamente. Agregar la funcionalidad necesaria a lo realizado para el punto 3 e implementar dicha consulta.</w:t>
      </w:r>
    </w:p>
    <w:sectPr>
      <w:headerReference r:id="rId10" w:type="default"/>
      <w:pgSz w:h="16838" w:w="11906" w:orient="portrait"/>
      <w:pgMar w:bottom="283.46456692913387" w:top="283.46456692913387" w:left="566.9291338582677" w:right="566.9291338582677" w:header="285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6">
    <w:pPr>
      <w:widowControl w:val="0"/>
      <w:spacing w:line="240" w:lineRule="auto"/>
      <w:rPr>
        <w:color w:val="666666"/>
        <w:sz w:val="2"/>
        <w:szCs w:val="2"/>
      </w:rPr>
    </w:pPr>
    <w:r w:rsidDel="00000000" w:rsidR="00000000" w:rsidRPr="00000000">
      <w:rPr>
        <w:rtl w:val="0"/>
      </w:rPr>
    </w:r>
  </w:p>
  <w:tbl>
    <w:tblPr>
      <w:tblStyle w:val="Table1"/>
      <w:tblW w:w="11100.0" w:type="dxa"/>
      <w:jc w:val="left"/>
      <w:tblInd w:w="-1035.0" w:type="dxa"/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8" w:val="single"/>
        <w:insideV w:color="ffffff" w:space="0" w:sz="8" w:val="single"/>
      </w:tblBorders>
      <w:tblLayout w:type="fixed"/>
      <w:tblLook w:val="0600"/>
    </w:tblPr>
    <w:tblGrid>
      <w:gridCol w:w="3225"/>
      <w:gridCol w:w="4774.606299212599"/>
      <w:gridCol w:w="3100.393700787402"/>
      <w:tblGridChange w:id="0">
        <w:tblGrid>
          <w:gridCol w:w="3225"/>
          <w:gridCol w:w="4774.606299212599"/>
          <w:gridCol w:w="3100.393700787402"/>
        </w:tblGrid>
      </w:tblGridChange>
    </w:tblGrid>
    <w:tr>
      <w:trPr>
        <w:cantSplit w:val="0"/>
        <w:tblHeader w:val="0"/>
      </w:trPr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7">
          <w:pPr>
            <w:rPr>
              <w:sz w:val="2"/>
              <w:szCs w:val="2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spacing w:line="240" w:lineRule="auto"/>
            <w:jc w:val="center"/>
            <w:rPr>
              <w:color w:val="666666"/>
              <w:sz w:val="2"/>
              <w:szCs w:val="2"/>
            </w:rPr>
          </w:pPr>
          <w:r w:rsidDel="00000000" w:rsidR="00000000" w:rsidRPr="00000000">
            <w:rPr>
              <w:color w:val="666666"/>
            </w:rPr>
            <w:drawing>
              <wp:inline distB="114300" distT="114300" distL="114300" distR="114300">
                <wp:extent cx="685800" cy="685800"/>
                <wp:effectExtent b="0" l="0" r="0" t="0"/>
                <wp:docPr id="3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" cy="685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9">
          <w:pPr>
            <w:widowControl w:val="0"/>
            <w:spacing w:line="240" w:lineRule="auto"/>
            <w:jc w:val="center"/>
            <w:rPr>
              <w:color w:val="666666"/>
            </w:rPr>
          </w:pPr>
          <w:r w:rsidDel="00000000" w:rsidR="00000000" w:rsidRPr="00000000">
            <w:rPr>
              <w:color w:val="666666"/>
              <w:rtl w:val="0"/>
            </w:rPr>
            <w:t xml:space="preserve">Parcial de Objetos</w:t>
          </w:r>
        </w:p>
      </w:tc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A">
          <w:pPr>
            <w:widowControl w:val="0"/>
            <w:spacing w:line="240" w:lineRule="auto"/>
            <w:jc w:val="right"/>
            <w:rPr>
              <w:color w:val="666666"/>
            </w:rPr>
          </w:pPr>
          <w:r w:rsidDel="00000000" w:rsidR="00000000" w:rsidRPr="00000000">
            <w:rPr>
              <w:color w:val="666666"/>
              <w:rtl w:val="0"/>
            </w:rPr>
            <w:t xml:space="preserve">16/11/2024</w:t>
          </w:r>
        </w:p>
        <w:p w:rsidR="00000000" w:rsidDel="00000000" w:rsidP="00000000" w:rsidRDefault="00000000" w:rsidRPr="00000000" w14:paraId="0000002B">
          <w:pPr>
            <w:widowControl w:val="0"/>
            <w:spacing w:line="240" w:lineRule="auto"/>
            <w:ind w:left="1133.858267716535" w:firstLine="0"/>
            <w:rPr>
              <w:color w:val="666666"/>
              <w:sz w:val="2"/>
              <w:szCs w:val="2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2C">
    <w:pPr>
      <w:rPr>
        <w:sz w:val="8"/>
        <w:szCs w:val="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eader" Target="header1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